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9E71DC">
      <w:pPr>
        <w:rPr>
          <w:b/>
          <w:sz w:val="24"/>
          <w:szCs w:val="24"/>
        </w:rPr>
      </w:pPr>
    </w:p>
    <w:p w:rsidR="00FE38F5" w:rsidRPr="00FE38F5" w:rsidRDefault="00FE38F5" w:rsidP="00FE38F5"/>
    <w:p w:rsidR="00FE38F5" w:rsidRPr="00FE38F5" w:rsidRDefault="009E71DC" w:rsidP="00FE38F5">
      <w:pPr>
        <w:jc w:val="center"/>
        <w:rPr>
          <w:b/>
        </w:rPr>
      </w:pPr>
      <w:r>
        <w:rPr>
          <w:b/>
        </w:rPr>
        <w:t>Опросный лист</w:t>
      </w:r>
      <w:r w:rsidR="00FE38F5" w:rsidRPr="00FE38F5">
        <w:rPr>
          <w:b/>
        </w:rPr>
        <w:t xml:space="preserve">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FE38F5" w:rsidRPr="00FE38F5" w:rsidRDefault="00FE38F5" w:rsidP="00FE38F5"/>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FE38F5" w:rsidRPr="00FE38F5" w:rsidTr="00402B4A">
        <w:tc>
          <w:tcPr>
            <w:tcW w:w="10065" w:type="dxa"/>
            <w:tcBorders>
              <w:bottom w:val="single" w:sz="4" w:space="0" w:color="auto"/>
            </w:tcBorders>
            <w:shd w:val="clear" w:color="auto" w:fill="auto"/>
          </w:tcPr>
          <w:p w:rsidR="00FE38F5" w:rsidRPr="00FE38F5" w:rsidRDefault="00FE38F5" w:rsidP="00FE38F5">
            <w:pPr>
              <w:jc w:val="center"/>
              <w:rPr>
                <w:b/>
                <w:sz w:val="24"/>
                <w:szCs w:val="24"/>
              </w:rPr>
            </w:pPr>
            <w:r w:rsidRPr="00FE38F5">
              <w:rPr>
                <w:b/>
                <w:sz w:val="24"/>
                <w:szCs w:val="24"/>
              </w:rPr>
              <w:t>Перечень вопросов в рамках проведения публичного обсуждения</w:t>
            </w:r>
          </w:p>
          <w:p w:rsidR="00FE38F5" w:rsidRPr="00FE38F5" w:rsidRDefault="009E71DC" w:rsidP="00FE38F5">
            <w:pPr>
              <w:jc w:val="center"/>
              <w:rPr>
                <w:i/>
                <w:sz w:val="20"/>
                <w:szCs w:val="20"/>
              </w:rPr>
            </w:pPr>
            <w:proofErr w:type="gramStart"/>
            <w:r>
              <w:rPr>
                <w:sz w:val="24"/>
                <w:szCs w:val="24"/>
              </w:rPr>
              <w:t xml:space="preserve">Постановления администрации района от </w:t>
            </w:r>
            <w:r w:rsidR="00314877">
              <w:rPr>
                <w:sz w:val="24"/>
                <w:szCs w:val="24"/>
              </w:rPr>
              <w:t>14</w:t>
            </w:r>
            <w:r>
              <w:rPr>
                <w:sz w:val="24"/>
                <w:szCs w:val="24"/>
              </w:rPr>
              <w:t>.</w:t>
            </w:r>
            <w:r w:rsidR="00314877">
              <w:rPr>
                <w:sz w:val="24"/>
                <w:szCs w:val="24"/>
              </w:rPr>
              <w:t>12.2017</w:t>
            </w:r>
            <w:r>
              <w:rPr>
                <w:sz w:val="24"/>
                <w:szCs w:val="24"/>
              </w:rPr>
              <w:t xml:space="preserve"> №</w:t>
            </w:r>
            <w:r w:rsidR="00314877">
              <w:rPr>
                <w:sz w:val="24"/>
                <w:szCs w:val="24"/>
              </w:rPr>
              <w:t xml:space="preserve"> 2591</w:t>
            </w:r>
            <w:r>
              <w:rPr>
                <w:sz w:val="24"/>
                <w:szCs w:val="24"/>
              </w:rPr>
              <w:t xml:space="preserve"> «</w:t>
            </w:r>
            <w:r w:rsidR="00314877">
              <w:rPr>
                <w:sz w:val="24"/>
                <w:szCs w:val="24"/>
              </w:rPr>
              <w:t>О внесении изменений в прил</w:t>
            </w:r>
            <w:r w:rsidR="00314877">
              <w:rPr>
                <w:sz w:val="24"/>
                <w:szCs w:val="24"/>
              </w:rPr>
              <w:t>о</w:t>
            </w:r>
            <w:r w:rsidR="00314877">
              <w:rPr>
                <w:sz w:val="24"/>
                <w:szCs w:val="24"/>
              </w:rPr>
              <w:t>жение к постановлению администрации района от 09.04.2014 № 669 «Об утверждении регл</w:t>
            </w:r>
            <w:r w:rsidR="00314877">
              <w:rPr>
                <w:sz w:val="24"/>
                <w:szCs w:val="24"/>
              </w:rPr>
              <w:t>а</w:t>
            </w:r>
            <w:r w:rsidR="00314877">
              <w:rPr>
                <w:sz w:val="24"/>
                <w:szCs w:val="24"/>
              </w:rPr>
              <w:t>мента по сопровождению инвестиционных проектов в Нижневартовском районе</w:t>
            </w:r>
            <w:r>
              <w:rPr>
                <w:sz w:val="24"/>
                <w:szCs w:val="24"/>
              </w:rPr>
              <w:t>»</w:t>
            </w:r>
            <w:proofErr w:type="gramEnd"/>
          </w:p>
          <w:p w:rsidR="00FE38F5" w:rsidRPr="00FE38F5" w:rsidRDefault="00FE38F5" w:rsidP="00FE38F5">
            <w:pPr>
              <w:jc w:val="both"/>
              <w:rPr>
                <w:sz w:val="24"/>
                <w:szCs w:val="24"/>
              </w:rPr>
            </w:pPr>
            <w:r w:rsidRPr="00FE38F5">
              <w:rPr>
                <w:sz w:val="24"/>
                <w:szCs w:val="24"/>
              </w:rPr>
              <w:t>Пожалуйста, заполните и направьте данную форму по электронной почте на адрес:</w:t>
            </w:r>
          </w:p>
          <w:p w:rsidR="009E71DC" w:rsidRPr="0097710B" w:rsidRDefault="00EF4E58" w:rsidP="00FE38F5">
            <w:pPr>
              <w:jc w:val="both"/>
              <w:rPr>
                <w:sz w:val="24"/>
                <w:szCs w:val="24"/>
              </w:rPr>
            </w:pPr>
            <w:hyperlink r:id="rId8" w:history="1">
              <w:r w:rsidR="0097710B" w:rsidRPr="001A33B5">
                <w:rPr>
                  <w:rStyle w:val="af9"/>
                  <w:sz w:val="24"/>
                  <w:szCs w:val="24"/>
                  <w:lang w:val="en-US"/>
                </w:rPr>
                <w:t>GabovaEM</w:t>
              </w:r>
              <w:r w:rsidR="0097710B" w:rsidRPr="001A33B5">
                <w:rPr>
                  <w:rStyle w:val="af9"/>
                  <w:sz w:val="24"/>
                  <w:szCs w:val="24"/>
                </w:rPr>
                <w:t>@</w:t>
              </w:r>
              <w:r w:rsidR="0097710B" w:rsidRPr="001A33B5">
                <w:rPr>
                  <w:rStyle w:val="af9"/>
                  <w:sz w:val="24"/>
                  <w:szCs w:val="24"/>
                  <w:lang w:val="en-US"/>
                </w:rPr>
                <w:t>NVraion</w:t>
              </w:r>
              <w:r w:rsidR="0097710B" w:rsidRPr="001A33B5">
                <w:rPr>
                  <w:rStyle w:val="af9"/>
                  <w:sz w:val="24"/>
                  <w:szCs w:val="24"/>
                </w:rPr>
                <w:t>.</w:t>
              </w:r>
              <w:r w:rsidR="0097710B" w:rsidRPr="001A33B5">
                <w:rPr>
                  <w:rStyle w:val="af9"/>
                  <w:sz w:val="24"/>
                  <w:szCs w:val="24"/>
                  <w:lang w:val="en-US"/>
                </w:rPr>
                <w:t>ru</w:t>
              </w:r>
            </w:hyperlink>
            <w:r w:rsidR="0097710B">
              <w:rPr>
                <w:sz w:val="24"/>
                <w:szCs w:val="24"/>
              </w:rPr>
              <w:t>, контактный телефон: 8(3466)498593, Габова Эльвира Мансуровна</w:t>
            </w:r>
          </w:p>
          <w:p w:rsidR="009E71DC" w:rsidRPr="009E71DC" w:rsidRDefault="00FE38F5" w:rsidP="009E71DC">
            <w:pPr>
              <w:jc w:val="both"/>
              <w:rPr>
                <w:sz w:val="24"/>
                <w:szCs w:val="24"/>
              </w:rPr>
            </w:pPr>
            <w:r w:rsidRPr="00FE38F5">
              <w:rPr>
                <w:sz w:val="24"/>
                <w:szCs w:val="24"/>
              </w:rPr>
              <w:t>не позднее</w:t>
            </w:r>
            <w:r w:rsidR="009E71DC">
              <w:rPr>
                <w:sz w:val="24"/>
                <w:szCs w:val="24"/>
              </w:rPr>
              <w:t>:</w:t>
            </w:r>
            <w:r w:rsidR="009E71DC" w:rsidRPr="00314877">
              <w:rPr>
                <w:sz w:val="24"/>
                <w:szCs w:val="24"/>
              </w:rPr>
              <w:t xml:space="preserve"> </w:t>
            </w:r>
            <w:r w:rsidR="00314877">
              <w:rPr>
                <w:sz w:val="24"/>
                <w:szCs w:val="24"/>
              </w:rPr>
              <w:t>08</w:t>
            </w:r>
            <w:r w:rsidRPr="00FE38F5">
              <w:rPr>
                <w:sz w:val="24"/>
                <w:szCs w:val="24"/>
              </w:rPr>
              <w:t xml:space="preserve"> </w:t>
            </w:r>
            <w:r w:rsidR="00314877">
              <w:rPr>
                <w:sz w:val="24"/>
                <w:szCs w:val="24"/>
              </w:rPr>
              <w:t>мая 2018</w:t>
            </w:r>
            <w:r w:rsidR="009E71DC">
              <w:rPr>
                <w:sz w:val="24"/>
                <w:szCs w:val="24"/>
              </w:rPr>
              <w:t xml:space="preserve"> г.</w:t>
            </w:r>
          </w:p>
          <w:p w:rsidR="00FE38F5" w:rsidRPr="00FE38F5" w:rsidRDefault="00FE38F5" w:rsidP="009E71DC">
            <w:pPr>
              <w:jc w:val="both"/>
              <w:rPr>
                <w:sz w:val="24"/>
                <w:szCs w:val="24"/>
              </w:rPr>
            </w:pPr>
            <w:r w:rsidRPr="00FE38F5">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E38F5" w:rsidRPr="00FE38F5" w:rsidRDefault="00FE38F5" w:rsidP="00FE38F5">
      <w:pPr>
        <w:rPr>
          <w:sz w:val="24"/>
          <w:szCs w:val="24"/>
        </w:rPr>
      </w:pPr>
    </w:p>
    <w:p w:rsidR="00FE38F5" w:rsidRPr="00FE38F5" w:rsidRDefault="00FE38F5" w:rsidP="00402B4A">
      <w:pPr>
        <w:pBdr>
          <w:top w:val="single" w:sz="4" w:space="1" w:color="auto"/>
          <w:left w:val="single" w:sz="4" w:space="13" w:color="auto"/>
          <w:bottom w:val="single" w:sz="4" w:space="1" w:color="auto"/>
          <w:right w:val="single" w:sz="4" w:space="6" w:color="auto"/>
        </w:pBdr>
        <w:jc w:val="center"/>
        <w:rPr>
          <w:b/>
          <w:sz w:val="24"/>
          <w:szCs w:val="24"/>
        </w:rPr>
      </w:pPr>
      <w:r w:rsidRPr="00FE38F5">
        <w:rPr>
          <w:b/>
          <w:sz w:val="24"/>
          <w:szCs w:val="24"/>
        </w:rPr>
        <w:t>Контактная информация</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По Вашему желанию укажите:</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Наименование организации __________________________________________________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Сфера деятельности организации 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Фамилия, имя, отчество контактного лица 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Номер контактного телефона __________________________________________________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Адрес электронной почты ____________________________________________________</w:t>
      </w:r>
    </w:p>
    <w:p w:rsidR="00FE38F5" w:rsidRPr="00FE38F5" w:rsidRDefault="00FE38F5" w:rsidP="00FE38F5">
      <w:pPr>
        <w:rPr>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FE38F5" w:rsidRPr="00FE38F5" w:rsidTr="00744165">
        <w:trPr>
          <w:trHeight w:val="397"/>
        </w:trPr>
        <w:tc>
          <w:tcPr>
            <w:tcW w:w="10065" w:type="dxa"/>
            <w:tcBorders>
              <w:top w:val="single" w:sz="4" w:space="0" w:color="auto"/>
            </w:tcBorders>
            <w:shd w:val="clear" w:color="auto" w:fill="auto"/>
            <w:vAlign w:val="bottom"/>
          </w:tcPr>
          <w:p w:rsidR="00FE38F5" w:rsidRPr="00FE38F5" w:rsidRDefault="00FE38F5" w:rsidP="00FE38F5">
            <w:pPr>
              <w:numPr>
                <w:ilvl w:val="0"/>
                <w:numId w:val="15"/>
              </w:numPr>
              <w:ind w:left="34" w:firstLine="568"/>
              <w:jc w:val="both"/>
              <w:rPr>
                <w:i/>
                <w:sz w:val="24"/>
                <w:szCs w:val="24"/>
              </w:rPr>
            </w:pPr>
            <w:r w:rsidRPr="00FE38F5">
              <w:rPr>
                <w:i/>
                <w:sz w:val="24"/>
                <w:szCs w:val="24"/>
              </w:rPr>
              <w:t>Обоснованы ли нормы, содержащиеся в муниципальном нормативном правовом а</w:t>
            </w:r>
            <w:r w:rsidRPr="00FE38F5">
              <w:rPr>
                <w:i/>
                <w:sz w:val="24"/>
                <w:szCs w:val="24"/>
              </w:rPr>
              <w:t>к</w:t>
            </w:r>
            <w:r w:rsidRPr="00FE38F5">
              <w:rPr>
                <w:i/>
                <w:sz w:val="24"/>
                <w:szCs w:val="24"/>
              </w:rPr>
              <w:t>те?</w:t>
            </w:r>
          </w:p>
        </w:tc>
      </w:tr>
      <w:tr w:rsidR="00FE38F5" w:rsidRPr="00FE38F5" w:rsidTr="00744165">
        <w:trPr>
          <w:trHeight w:val="261"/>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E38F5" w:rsidRPr="00FE38F5" w:rsidTr="00744165">
        <w:trPr>
          <w:trHeight w:val="86"/>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w:t>
            </w:r>
            <w:r w:rsidRPr="00FE38F5">
              <w:rPr>
                <w:i/>
                <w:sz w:val="24"/>
                <w:szCs w:val="24"/>
              </w:rPr>
              <w:t>о</w:t>
            </w:r>
            <w:r w:rsidRPr="00FE38F5">
              <w:rPr>
                <w:i/>
                <w:sz w:val="24"/>
                <w:szCs w:val="24"/>
              </w:rPr>
              <w:t xml:space="preserve">вания? Если да, приведите варианты, обосновав каждый из них. </w:t>
            </w:r>
          </w:p>
        </w:tc>
      </w:tr>
      <w:tr w:rsidR="00FE38F5" w:rsidRPr="00FE38F5" w:rsidTr="00744165">
        <w:trPr>
          <w:trHeight w:val="113"/>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proofErr w:type="gramStart"/>
            <w:r w:rsidRPr="00FE38F5">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w:t>
            </w:r>
            <w:r w:rsidRPr="00FE38F5">
              <w:rPr>
                <w:i/>
                <w:sz w:val="24"/>
                <w:szCs w:val="24"/>
              </w:rPr>
              <w:t>е</w:t>
            </w:r>
            <w:r w:rsidRPr="00FE38F5">
              <w:rPr>
                <w:i/>
                <w:sz w:val="24"/>
                <w:szCs w:val="24"/>
              </w:rPr>
              <w:t>дуры, реализуемые структурными подразделениями администрации района, насколько точно и недвусмысленно прописаны властные функции и полномочия.</w:t>
            </w:r>
            <w:proofErr w:type="gramEnd"/>
            <w:r w:rsidRPr="00FE38F5">
              <w:rPr>
                <w:i/>
                <w:sz w:val="24"/>
                <w:szCs w:val="24"/>
              </w:rPr>
              <w:t xml:space="preserve"> Считаете ли Вы, что сущес</w:t>
            </w:r>
            <w:r w:rsidRPr="00FE38F5">
              <w:rPr>
                <w:i/>
                <w:sz w:val="24"/>
                <w:szCs w:val="24"/>
              </w:rPr>
              <w:t>т</w:t>
            </w:r>
            <w:r w:rsidRPr="00FE38F5">
              <w:rPr>
                <w:i/>
                <w:sz w:val="24"/>
                <w:szCs w:val="24"/>
              </w:rPr>
              <w:t>вует необходимость изменить существующие нормы? Если да, укажите нормы и обоснов</w:t>
            </w:r>
            <w:r w:rsidRPr="00FE38F5">
              <w:rPr>
                <w:i/>
                <w:sz w:val="24"/>
                <w:szCs w:val="24"/>
              </w:rPr>
              <w:t>а</w:t>
            </w:r>
            <w:r w:rsidRPr="00FE38F5">
              <w:rPr>
                <w:i/>
                <w:sz w:val="24"/>
                <w:szCs w:val="24"/>
              </w:rPr>
              <w:t>ние их изменения.</w:t>
            </w:r>
          </w:p>
        </w:tc>
      </w:tr>
      <w:tr w:rsidR="00FE38F5" w:rsidRPr="00FE38F5" w:rsidTr="00744165">
        <w:trPr>
          <w:trHeight w:val="218"/>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Существует ли в действующем правовом регулировании положения, которые н</w:t>
            </w:r>
            <w:r w:rsidRPr="00FE38F5">
              <w:rPr>
                <w:i/>
                <w:sz w:val="24"/>
                <w:szCs w:val="24"/>
              </w:rPr>
              <w:t>е</w:t>
            </w:r>
            <w:r w:rsidRPr="00FE38F5">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E38F5" w:rsidRPr="00FE38F5" w:rsidTr="00744165">
        <w:trPr>
          <w:trHeight w:val="197"/>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tcPr>
          <w:p w:rsidR="00FE38F5" w:rsidRPr="00FE38F5" w:rsidRDefault="00FE38F5" w:rsidP="00FE38F5">
            <w:pPr>
              <w:jc w:val="both"/>
              <w:rPr>
                <w:i/>
                <w:sz w:val="24"/>
                <w:szCs w:val="24"/>
              </w:rPr>
            </w:pPr>
            <w:r w:rsidRPr="00FE38F5">
              <w:rPr>
                <w:i/>
                <w:sz w:val="24"/>
                <w:szCs w:val="24"/>
              </w:rPr>
              <w:t>6. Иные предложения и замечания, которые, по Вашему мнению, целесообразно учесть в ра</w:t>
            </w:r>
            <w:r w:rsidRPr="00FE38F5">
              <w:rPr>
                <w:i/>
                <w:sz w:val="24"/>
                <w:szCs w:val="24"/>
              </w:rPr>
              <w:t>м</w:t>
            </w:r>
            <w:r w:rsidRPr="00FE38F5">
              <w:rPr>
                <w:i/>
                <w:sz w:val="24"/>
                <w:szCs w:val="24"/>
              </w:rPr>
              <w:t>ках экспертизы муниципального нормативного правового акта.</w:t>
            </w:r>
          </w:p>
        </w:tc>
      </w:tr>
      <w:tr w:rsidR="00FE38F5" w:rsidRPr="00FE38F5" w:rsidTr="00744165">
        <w:trPr>
          <w:trHeight w:val="70"/>
        </w:trPr>
        <w:tc>
          <w:tcPr>
            <w:tcW w:w="10065" w:type="dxa"/>
            <w:shd w:val="clear" w:color="auto" w:fill="auto"/>
          </w:tcPr>
          <w:p w:rsidR="00FE38F5" w:rsidRPr="00FE38F5" w:rsidRDefault="00FE38F5" w:rsidP="00FE38F5">
            <w:pPr>
              <w:jc w:val="both"/>
              <w:rPr>
                <w:sz w:val="24"/>
                <w:szCs w:val="24"/>
              </w:rPr>
            </w:pPr>
          </w:p>
        </w:tc>
      </w:tr>
    </w:tbl>
    <w:p w:rsidR="005C424A" w:rsidRDefault="00C3086C" w:rsidP="00C3086C">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9E71DC">
      <w:headerReference w:type="default" r:id="rId9"/>
      <w:pgSz w:w="11906" w:h="16838"/>
      <w:pgMar w:top="709" w:right="567" w:bottom="1134" w:left="1701" w:header="426"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1F" w:rsidRDefault="006E231F">
      <w:r>
        <w:separator/>
      </w:r>
    </w:p>
  </w:endnote>
  <w:endnote w:type="continuationSeparator" w:id="0">
    <w:p w:rsidR="006E231F" w:rsidRDefault="006E2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1F" w:rsidRDefault="006E231F">
      <w:r>
        <w:separator/>
      </w:r>
    </w:p>
  </w:footnote>
  <w:footnote w:type="continuationSeparator" w:id="0">
    <w:p w:rsidR="006E231F" w:rsidRDefault="006E2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2E" w:rsidRDefault="00501F2E">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82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4877"/>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B4A"/>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3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7710B"/>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E71DC"/>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4BF5"/>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4E58"/>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3F3B"/>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625A-DA62-49C7-8835-48EA4FB6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4</cp:revision>
  <cp:lastPrinted>2015-06-16T06:13:00Z</cp:lastPrinted>
  <dcterms:created xsi:type="dcterms:W3CDTF">2017-11-07T11:52:00Z</dcterms:created>
  <dcterms:modified xsi:type="dcterms:W3CDTF">2018-04-16T12:34:00Z</dcterms:modified>
</cp:coreProperties>
</file>